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78" w:rsidRDefault="006A7B9A">
      <w:pPr>
        <w:spacing w:after="200" w:line="259" w:lineRule="auto"/>
        <w:ind w:left="0" w:right="1160" w:firstLine="0"/>
        <w:jc w:val="right"/>
      </w:pPr>
      <w:r>
        <w:rPr>
          <w:noProof/>
        </w:rPr>
        <w:drawing>
          <wp:inline distT="0" distB="0" distL="0" distR="0">
            <wp:extent cx="4581907" cy="99314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907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D5878" w:rsidRDefault="006A7B9A">
      <w:pPr>
        <w:spacing w:after="200" w:line="259" w:lineRule="auto"/>
        <w:ind w:left="123" w:right="0" w:hanging="10"/>
        <w:jc w:val="left"/>
      </w:pPr>
      <w:r>
        <w:rPr>
          <w:b/>
        </w:rPr>
        <w:t>Regulamin Punktu Selektywnego Zbierania Odpadów Komunalnych dla Gminy Żabia Wola</w:t>
      </w:r>
      <w:r>
        <w:t xml:space="preserve"> </w:t>
      </w:r>
    </w:p>
    <w:p w:rsidR="00AD5878" w:rsidRDefault="006A7B9A">
      <w:pPr>
        <w:pStyle w:val="Nagwek1"/>
        <w:spacing w:after="200"/>
        <w:ind w:left="1101" w:right="1080"/>
      </w:pPr>
      <w:r>
        <w:t xml:space="preserve">          § 1 </w:t>
      </w:r>
    </w:p>
    <w:p w:rsidR="00AD5878" w:rsidRDefault="006A7B9A">
      <w:pPr>
        <w:spacing w:after="197"/>
        <w:ind w:left="715" w:right="0"/>
      </w:pPr>
      <w:r>
        <w:t xml:space="preserve">1. Niniejszy regulamin (zwany dalej „Regulaminem”) określa zasady funkcjonowania Punktu Selektywnej Zbiórki Odpadów Komunalnych (zwanego dalej „PSZOK-iem”) znajdującego się na terenie Gminy Nadarzyn w zakresie przyjmowania i zagospodarowania selektywnie zebranych odpadów komunalnych. </w:t>
      </w:r>
    </w:p>
    <w:p w:rsidR="00AD5878" w:rsidRDefault="006A7B9A">
      <w:pPr>
        <w:pStyle w:val="Nagwek1"/>
        <w:ind w:left="1101" w:right="360"/>
      </w:pPr>
      <w:r>
        <w:t xml:space="preserve">§ 2 </w:t>
      </w:r>
    </w:p>
    <w:p w:rsidR="00AD5878" w:rsidRDefault="006A7B9A">
      <w:pPr>
        <w:numPr>
          <w:ilvl w:val="0"/>
          <w:numId w:val="1"/>
        </w:numPr>
        <w:ind w:right="0" w:hanging="660"/>
      </w:pPr>
      <w:r>
        <w:t xml:space="preserve">Z PSZOK-u mają prawo korzystać mieszkańcy Gminy Żabia Wola objęci gminnym systemem zbiórki odpadów komunalnych, na zasadach określonych poniżej. </w:t>
      </w:r>
    </w:p>
    <w:p w:rsidR="00AD5878" w:rsidRDefault="006A7B9A">
      <w:pPr>
        <w:numPr>
          <w:ilvl w:val="0"/>
          <w:numId w:val="1"/>
        </w:numPr>
        <w:spacing w:after="197"/>
        <w:ind w:right="0" w:hanging="660"/>
      </w:pPr>
      <w:r>
        <w:t xml:space="preserve">Odpady będą przyjmowane bez dodatkowych opłat od mieszkańców Gminy po okazaniu do wglądu informacji  o posiadaniu złożonej czynnej deklaracji za odpady pobranej z Urzędu Gminy ważnej 1 miesiąc od daty wystawienia. </w:t>
      </w:r>
    </w:p>
    <w:p w:rsidR="00AD5878" w:rsidRDefault="006A7B9A">
      <w:pPr>
        <w:pStyle w:val="Nagwek1"/>
        <w:ind w:left="1101" w:right="360"/>
      </w:pPr>
      <w:r>
        <w:t xml:space="preserve">§ 3 </w:t>
      </w:r>
    </w:p>
    <w:p w:rsidR="00AD5878" w:rsidRDefault="006A7B9A">
      <w:pPr>
        <w:numPr>
          <w:ilvl w:val="0"/>
          <w:numId w:val="2"/>
        </w:numPr>
        <w:ind w:right="0" w:hanging="502"/>
      </w:pPr>
      <w:r>
        <w:t xml:space="preserve">Punkt zlokalizowany jest w Nadarzynie przy ul. Turystycznej 38 i obsługiwany jest przez Przedsiębiorstwo Usługowe Hetman Spółka z ograniczoną odpowiedzialnością z siedzibą w Warszawie (zwanym dalej „P.U. Hetman”). </w:t>
      </w:r>
    </w:p>
    <w:p w:rsidR="00AD5878" w:rsidRDefault="006A7B9A">
      <w:pPr>
        <w:numPr>
          <w:ilvl w:val="0"/>
          <w:numId w:val="2"/>
        </w:numPr>
        <w:ind w:right="0" w:hanging="502"/>
      </w:pPr>
      <w:r>
        <w:t xml:space="preserve">Punkt Selektywnego Zbierania Odpadów Komunalnych dla mieszkańców Gminy Żabia Wola czynny jest  dwa razy w tygodniu: </w:t>
      </w:r>
    </w:p>
    <w:p w:rsidR="00AD5878" w:rsidRDefault="006A7B9A">
      <w:pPr>
        <w:numPr>
          <w:ilvl w:val="1"/>
          <w:numId w:val="2"/>
        </w:numPr>
        <w:spacing w:after="110" w:line="259" w:lineRule="auto"/>
        <w:ind w:left="936" w:right="0" w:hanging="142"/>
        <w:jc w:val="left"/>
      </w:pPr>
      <w:r>
        <w:rPr>
          <w:sz w:val="22"/>
        </w:rPr>
        <w:t>poniedziałek godz.18:00-20:00</w:t>
      </w:r>
      <w:r>
        <w:t xml:space="preserve"> </w:t>
      </w:r>
    </w:p>
    <w:p w:rsidR="00AD5878" w:rsidRDefault="006A7B9A">
      <w:pPr>
        <w:numPr>
          <w:ilvl w:val="1"/>
          <w:numId w:val="2"/>
        </w:numPr>
        <w:spacing w:after="273" w:line="259" w:lineRule="auto"/>
        <w:ind w:left="936" w:right="0" w:hanging="142"/>
        <w:jc w:val="left"/>
      </w:pPr>
      <w:r>
        <w:rPr>
          <w:sz w:val="22"/>
        </w:rPr>
        <w:t>czwartek 08:00-13:00</w:t>
      </w:r>
      <w:r>
        <w:t xml:space="preserve"> </w:t>
      </w:r>
    </w:p>
    <w:p w:rsidR="00AD5878" w:rsidRDefault="006A7B9A">
      <w:pPr>
        <w:numPr>
          <w:ilvl w:val="0"/>
          <w:numId w:val="3"/>
        </w:numPr>
        <w:ind w:right="0" w:hanging="502"/>
      </w:pPr>
      <w:r>
        <w:t xml:space="preserve">Na teren PSZOK-u można dowozić odpady wyłącznie pojazdami osobowymi (z przyczepami) lub małymi pojazdami dostawczymi (do 3,5 tony, maksymalna długość 4 m, szerokość 2 m). </w:t>
      </w:r>
    </w:p>
    <w:p w:rsidR="00AD5878" w:rsidRDefault="006A7B9A">
      <w:pPr>
        <w:numPr>
          <w:ilvl w:val="0"/>
          <w:numId w:val="3"/>
        </w:numPr>
        <w:ind w:right="0" w:hanging="502"/>
      </w:pPr>
      <w:r>
        <w:t xml:space="preserve">Korzystający z PSZOK-u zobowiązani są do bezwzględnego przestrzegania regulaminu i poleceń obsługi, zasad bezpieczeństwa i higieny pracy oraz zasad ujętych w przepisach przeciwpożarowych, w szczególności nieużywania źródeł otwartego ognia. </w:t>
      </w:r>
    </w:p>
    <w:p w:rsidR="00AD5878" w:rsidRDefault="006A7B9A">
      <w:pPr>
        <w:numPr>
          <w:ilvl w:val="0"/>
          <w:numId w:val="3"/>
        </w:numPr>
        <w:ind w:right="0" w:hanging="502"/>
      </w:pPr>
      <w:r>
        <w:t xml:space="preserve">Na terenie PSZOK-u dzieci mogą przebywać wyłącznie pod opieką dorosłych. </w:t>
      </w:r>
    </w:p>
    <w:p w:rsidR="00AD5878" w:rsidRDefault="006A7B9A">
      <w:pPr>
        <w:numPr>
          <w:ilvl w:val="0"/>
          <w:numId w:val="3"/>
        </w:numPr>
        <w:ind w:right="0" w:hanging="502"/>
      </w:pPr>
      <w:r>
        <w:lastRenderedPageBreak/>
        <w:t xml:space="preserve">Na teren PSZOK-u wjeżdżamy pojedynczo. Ruchem na placu zarządza pracownik PSZOKu </w:t>
      </w:r>
    </w:p>
    <w:p w:rsidR="00AD5878" w:rsidRDefault="006A7B9A">
      <w:pPr>
        <w:spacing w:after="96" w:line="259" w:lineRule="auto"/>
        <w:ind w:left="14" w:right="0" w:firstLine="0"/>
        <w:jc w:val="left"/>
      </w:pPr>
      <w:r>
        <w:t xml:space="preserve">                </w:t>
      </w:r>
      <w:r>
        <w:rPr>
          <w:noProof/>
        </w:rPr>
        <w:drawing>
          <wp:inline distT="0" distB="0" distL="0" distR="0">
            <wp:extent cx="4551426" cy="1038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1426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D5878" w:rsidRDefault="006A7B9A">
      <w:pPr>
        <w:pStyle w:val="Nagwek1"/>
        <w:ind w:left="1101"/>
      </w:pPr>
      <w:r>
        <w:t xml:space="preserve">§ 4 </w:t>
      </w:r>
    </w:p>
    <w:p w:rsidR="00AD5878" w:rsidRDefault="006A7B9A">
      <w:pPr>
        <w:numPr>
          <w:ilvl w:val="0"/>
          <w:numId w:val="4"/>
        </w:numPr>
        <w:ind w:right="0" w:hanging="502"/>
      </w:pPr>
      <w:r>
        <w:t xml:space="preserve">PSZOK przyjmuje </w:t>
      </w:r>
      <w:r>
        <w:rPr>
          <w:b/>
        </w:rPr>
        <w:t>bezpłatnie</w:t>
      </w:r>
      <w:r>
        <w:t xml:space="preserve"> wyłącznie frakcje wymienione w </w:t>
      </w:r>
      <w:r>
        <w:rPr>
          <w:b/>
        </w:rPr>
        <w:t>§ 6</w:t>
      </w:r>
      <w:r>
        <w:t xml:space="preserve"> odpadów bytowych powstających w gospodarstwach domowych zbieranych w sposób selektywny na nieruchomościach zamieszkałych na terenie Gminy Żabia Wola , objętych gminnym systemem gospodarowania odpadami komunalnymi. </w:t>
      </w:r>
    </w:p>
    <w:p w:rsidR="00AD5878" w:rsidRDefault="006A7B9A">
      <w:pPr>
        <w:numPr>
          <w:ilvl w:val="0"/>
          <w:numId w:val="4"/>
        </w:numPr>
        <w:ind w:right="0" w:hanging="502"/>
      </w:pPr>
      <w:r>
        <w:t xml:space="preserve">Odpady należy dostarczać własnym transportem i we własnych opakowaniach. </w:t>
      </w:r>
    </w:p>
    <w:p w:rsidR="00AD5878" w:rsidRDefault="006A7B9A">
      <w:pPr>
        <w:numPr>
          <w:ilvl w:val="0"/>
          <w:numId w:val="4"/>
        </w:numPr>
        <w:ind w:right="0" w:hanging="502"/>
      </w:pPr>
      <w:r>
        <w:t xml:space="preserve">Odebrane odpady będą gromadzone selektywnie w pojemnikach i kontenerach odpowiednio oznakowanych. </w:t>
      </w:r>
    </w:p>
    <w:p w:rsidR="00AD5878" w:rsidRDefault="006A7B9A">
      <w:pPr>
        <w:numPr>
          <w:ilvl w:val="0"/>
          <w:numId w:val="4"/>
        </w:numPr>
        <w:spacing w:after="1361"/>
        <w:ind w:right="0" w:hanging="502"/>
      </w:pPr>
      <w:r>
        <w:t xml:space="preserve">Przywiezione odpady należy własnoręcznie złożyć w odpowiednio oznakowanym kontenerze lub pojemniku wskazanym przez obsługę PSZOK-u. </w:t>
      </w:r>
    </w:p>
    <w:p w:rsidR="00AD5878" w:rsidRDefault="006A7B9A">
      <w:pPr>
        <w:pStyle w:val="Nagwek1"/>
        <w:spacing w:after="200"/>
        <w:ind w:left="1101" w:right="1078"/>
      </w:pPr>
      <w:r>
        <w:t xml:space="preserve">     § 5 </w:t>
      </w:r>
    </w:p>
    <w:p w:rsidR="00AD5878" w:rsidRDefault="006A7B9A">
      <w:pPr>
        <w:spacing w:after="236" w:line="259" w:lineRule="auto"/>
        <w:ind w:left="1101" w:right="1091" w:hanging="10"/>
        <w:jc w:val="center"/>
      </w:pPr>
      <w:r>
        <w:rPr>
          <w:b/>
        </w:rPr>
        <w:t>W PSZOK-u nie będą przyjmowane:</w:t>
      </w:r>
      <w:r>
        <w:t xml:space="preserve"> </w:t>
      </w:r>
    </w:p>
    <w:p w:rsidR="00AD5878" w:rsidRDefault="006A7B9A">
      <w:pPr>
        <w:numPr>
          <w:ilvl w:val="0"/>
          <w:numId w:val="5"/>
        </w:numPr>
        <w:ind w:right="0" w:hanging="545"/>
      </w:pPr>
      <w:r>
        <w:t xml:space="preserve">Niesegregowane (zmieszane) odpady komunalne, </w:t>
      </w:r>
    </w:p>
    <w:p w:rsidR="00AD5878" w:rsidRDefault="006A7B9A">
      <w:pPr>
        <w:numPr>
          <w:ilvl w:val="0"/>
          <w:numId w:val="5"/>
        </w:numPr>
        <w:ind w:right="0" w:hanging="545"/>
      </w:pPr>
      <w:r>
        <w:t xml:space="preserve">Materiały zawierające azbest, papę </w:t>
      </w:r>
    </w:p>
    <w:p w:rsidR="00AD5878" w:rsidRDefault="006A7B9A">
      <w:pPr>
        <w:numPr>
          <w:ilvl w:val="0"/>
          <w:numId w:val="5"/>
        </w:numPr>
        <w:ind w:right="0" w:hanging="545"/>
      </w:pPr>
      <w:r>
        <w:t xml:space="preserve">Odpady w opakowaniach cieknących, uszkodzonych w stopniu powodującym wyciek substancji znajdującej się wewnątrz opakowania, </w:t>
      </w:r>
    </w:p>
    <w:p w:rsidR="00AD5878" w:rsidRDefault="006A7B9A">
      <w:pPr>
        <w:numPr>
          <w:ilvl w:val="0"/>
          <w:numId w:val="5"/>
        </w:numPr>
        <w:ind w:right="0" w:hanging="545"/>
      </w:pPr>
      <w:r>
        <w:t xml:space="preserve">Odpady sypkie w nieszczelnych opakowaniach, </w:t>
      </w:r>
    </w:p>
    <w:p w:rsidR="00AD5878" w:rsidRDefault="006A7B9A">
      <w:pPr>
        <w:numPr>
          <w:ilvl w:val="0"/>
          <w:numId w:val="5"/>
        </w:numPr>
        <w:spacing w:after="37" w:line="425" w:lineRule="auto"/>
        <w:ind w:right="0" w:hanging="545"/>
      </w:pPr>
      <w:r>
        <w:t xml:space="preserve">Odpady silnie toksyczne, będące bezpośrednim zagrożeniem dla życia, zdrowia lub środowiska, </w:t>
      </w:r>
    </w:p>
    <w:p w:rsidR="00AD5878" w:rsidRDefault="006A7B9A">
      <w:pPr>
        <w:numPr>
          <w:ilvl w:val="0"/>
          <w:numId w:val="5"/>
        </w:numPr>
        <w:ind w:right="0" w:hanging="545"/>
      </w:pPr>
      <w:r>
        <w:t xml:space="preserve">Odpady, których ilość, skład i charakter mogą wskazywać na pochodzenie z działalności gospodarczej, </w:t>
      </w:r>
    </w:p>
    <w:p w:rsidR="00AD5878" w:rsidRDefault="006A7B9A">
      <w:pPr>
        <w:numPr>
          <w:ilvl w:val="0"/>
          <w:numId w:val="5"/>
        </w:numPr>
        <w:ind w:right="0" w:hanging="545"/>
      </w:pPr>
      <w:r>
        <w:lastRenderedPageBreak/>
        <w:t xml:space="preserve">Inne odpady, które nie są ujęte w wykazie odpadów przyjmowanych. </w:t>
      </w:r>
    </w:p>
    <w:p w:rsidR="00AD5878" w:rsidRDefault="006A7B9A">
      <w:pPr>
        <w:spacing w:after="200" w:line="259" w:lineRule="auto"/>
        <w:ind w:left="0" w:right="1160" w:firstLine="0"/>
        <w:jc w:val="right"/>
      </w:pPr>
      <w:r>
        <w:rPr>
          <w:noProof/>
        </w:rPr>
        <w:drawing>
          <wp:inline distT="0" distB="0" distL="0" distR="0">
            <wp:extent cx="4581907" cy="1038860"/>
            <wp:effectExtent l="0" t="0" r="0" b="0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907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D5878" w:rsidRDefault="006A7B9A">
      <w:pPr>
        <w:pStyle w:val="Nagwek1"/>
        <w:spacing w:after="197"/>
        <w:ind w:left="1101" w:right="1078"/>
      </w:pPr>
      <w:r>
        <w:t xml:space="preserve"> § 6 </w:t>
      </w:r>
    </w:p>
    <w:p w:rsidR="00AD5878" w:rsidRDefault="006A7B9A">
      <w:pPr>
        <w:spacing w:after="0" w:line="259" w:lineRule="auto"/>
        <w:ind w:left="-5" w:right="0" w:hanging="10"/>
        <w:jc w:val="left"/>
      </w:pPr>
      <w:r>
        <w:rPr>
          <w:b/>
        </w:rPr>
        <w:t>W PSZOK-u będą przyjmowane następujące grupy odpadów (frakcje) zbierane selektywnie:</w:t>
      </w:r>
      <w:r>
        <w:t xml:space="preserve"> </w:t>
      </w:r>
    </w:p>
    <w:tbl>
      <w:tblPr>
        <w:tblStyle w:val="TableGrid"/>
        <w:tblW w:w="8762" w:type="dxa"/>
        <w:tblInd w:w="230" w:type="dxa"/>
        <w:tblCellMar>
          <w:top w:w="79" w:type="dxa"/>
          <w:left w:w="70" w:type="dxa"/>
          <w:bottom w:w="32" w:type="dxa"/>
          <w:right w:w="28" w:type="dxa"/>
        </w:tblCellMar>
        <w:tblLook w:val="04A0" w:firstRow="1" w:lastRow="0" w:firstColumn="1" w:lastColumn="0" w:noHBand="0" w:noVBand="1"/>
      </w:tblPr>
      <w:tblGrid>
        <w:gridCol w:w="8762"/>
      </w:tblGrid>
      <w:tr w:rsidR="00AD5878">
        <w:trPr>
          <w:trHeight w:val="35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01 – </w:t>
            </w:r>
            <w:r>
              <w:rPr>
                <w:sz w:val="22"/>
              </w:rPr>
              <w:t>Opakowania z papieru i tektury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61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01 – </w:t>
            </w:r>
            <w:r>
              <w:rPr>
                <w:sz w:val="22"/>
              </w:rPr>
              <w:t>Papier i tektura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06 – </w:t>
            </w:r>
            <w:r>
              <w:rPr>
                <w:sz w:val="22"/>
              </w:rPr>
              <w:t>Zmieszane odpady opakowaniowe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02 – </w:t>
            </w:r>
            <w:r>
              <w:rPr>
                <w:sz w:val="22"/>
              </w:rPr>
              <w:t>Opakowania z tworzyw sztucznych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04 – </w:t>
            </w:r>
            <w:r>
              <w:rPr>
                <w:sz w:val="22"/>
              </w:rPr>
              <w:t>Opakowania z metali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05 – </w:t>
            </w:r>
            <w:r>
              <w:rPr>
                <w:sz w:val="22"/>
              </w:rPr>
              <w:t xml:space="preserve">Opakowania wielomateriałowe 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40  –  </w:t>
            </w:r>
            <w:r>
              <w:rPr>
                <w:sz w:val="22"/>
              </w:rPr>
              <w:t>Metale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39  – </w:t>
            </w:r>
            <w:r>
              <w:rPr>
                <w:sz w:val="22"/>
              </w:rPr>
              <w:t>Tworzywa sztuczne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60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07 – </w:t>
            </w:r>
            <w:r>
              <w:rPr>
                <w:sz w:val="22"/>
              </w:rPr>
              <w:t>Opakowania ze szkła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02 – </w:t>
            </w:r>
            <w:r>
              <w:rPr>
                <w:sz w:val="22"/>
              </w:rPr>
              <w:t>Szkło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03 07 – </w:t>
            </w:r>
            <w:r>
              <w:rPr>
                <w:sz w:val="22"/>
              </w:rPr>
              <w:t>Odpady wielkogabarytowe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23* - </w:t>
            </w:r>
            <w:r>
              <w:rPr>
                <w:sz w:val="22"/>
              </w:rPr>
              <w:t>Urządzenia zawierające freony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958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78" w:rsidRDefault="006A7B9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20 01 35* - </w:t>
            </w:r>
            <w:r>
              <w:rPr>
                <w:sz w:val="22"/>
              </w:rPr>
              <w:t>zużyte urządzenia elektryczne i elektroniczne inne niż wymienione w 20 01 21, 20 01 23 zawierające niebezpieczne składniki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660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20 01 36 – </w:t>
            </w:r>
            <w:r>
              <w:rPr>
                <w:sz w:val="22"/>
              </w:rPr>
              <w:t xml:space="preserve">Zużyte urządzenia elektryczne i elektroniczne inne niż wymienione w 20 01 21, 20 01 </w:t>
            </w:r>
            <w:r>
              <w:t xml:space="preserve"> </w:t>
            </w:r>
          </w:p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  i 20 01 35 </w:t>
            </w:r>
            <w:r>
              <w:t xml:space="preserve"> </w:t>
            </w:r>
          </w:p>
        </w:tc>
      </w:tr>
      <w:tr w:rsidR="00AD5878">
        <w:trPr>
          <w:trHeight w:val="451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21* - </w:t>
            </w:r>
            <w:r>
              <w:rPr>
                <w:sz w:val="22"/>
              </w:rPr>
              <w:t>Zużyte świetlówki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11, 20 01 10) - </w:t>
            </w:r>
            <w:r>
              <w:rPr>
                <w:sz w:val="22"/>
              </w:rPr>
              <w:t>tekstylia i odzież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661"/>
        </w:trPr>
        <w:tc>
          <w:tcPr>
            <w:tcW w:w="8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17 01 01 – </w:t>
            </w:r>
            <w:r>
              <w:rPr>
                <w:sz w:val="22"/>
              </w:rPr>
              <w:t>Odpady betonu oraz gruz betonowy z rozbiórek i remontów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8"/>
        </w:trPr>
        <w:tc>
          <w:tcPr>
            <w:tcW w:w="8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17 01 02 – </w:t>
            </w:r>
            <w:r>
              <w:rPr>
                <w:sz w:val="22"/>
              </w:rPr>
              <w:t>Gruz ceglany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986"/>
        </w:trPr>
        <w:tc>
          <w:tcPr>
            <w:tcW w:w="8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878" w:rsidRDefault="006A7B9A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 xml:space="preserve">17 01 07 – </w:t>
            </w:r>
            <w:r>
              <w:rPr>
                <w:sz w:val="22"/>
              </w:rPr>
              <w:t>Zmieszane odpady z betonu, gruzu ceglanego, odpadowych materiałów ceramicznych i elementów wyposażenia inne niż wymienione w 17 01 06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355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01 08 – </w:t>
            </w:r>
            <w:r>
              <w:rPr>
                <w:sz w:val="22"/>
              </w:rPr>
              <w:t>Odpady kuchenne ulegające biodegradacji</w:t>
            </w: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AD5878">
        <w:trPr>
          <w:trHeight w:val="360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20 02 01– </w:t>
            </w:r>
            <w:r>
              <w:rPr>
                <w:sz w:val="22"/>
              </w:rPr>
              <w:t>Odpady ulegające biodegradacji</w:t>
            </w:r>
            <w:r>
              <w:rPr>
                <w:b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AD5878">
        <w:trPr>
          <w:trHeight w:val="656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78" w:rsidRDefault="006A7B9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15 01 10* - </w:t>
            </w:r>
            <w:r>
              <w:rPr>
                <w:sz w:val="22"/>
              </w:rPr>
              <w:t>Opakowania zawierające pozostałości substancji niebezpiecznych lub nimi zanieczyszczone</w:t>
            </w:r>
            <w:r>
              <w:rPr>
                <w:b/>
                <w:sz w:val="22"/>
              </w:rPr>
              <w:t xml:space="preserve">  </w:t>
            </w:r>
            <w:r>
              <w:t xml:space="preserve"> </w:t>
            </w:r>
          </w:p>
        </w:tc>
      </w:tr>
      <w:tr w:rsidR="006778B5" w:rsidTr="006778B5">
        <w:trPr>
          <w:trHeight w:val="424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B5" w:rsidRDefault="006778B5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 01 27* </w:t>
            </w:r>
            <w:r w:rsidRPr="006778B5">
              <w:rPr>
                <w:sz w:val="22"/>
              </w:rPr>
              <w:t>- farby, tusze, farby drukarskie, kleje, lepiszcze i żywice</w:t>
            </w:r>
          </w:p>
        </w:tc>
      </w:tr>
      <w:tr w:rsidR="006778B5" w:rsidTr="006778B5">
        <w:trPr>
          <w:trHeight w:val="432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B5" w:rsidRDefault="006778B5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20 01 28 </w:t>
            </w:r>
            <w:r w:rsidRPr="006778B5">
              <w:rPr>
                <w:sz w:val="22"/>
              </w:rPr>
              <w:t>- farby, tusze, farby drukarskie, kleje, lepiszcze i żywice</w:t>
            </w:r>
            <w:r>
              <w:rPr>
                <w:sz w:val="22"/>
              </w:rPr>
              <w:t xml:space="preserve"> inne niż wymienione w 20 01 27</w:t>
            </w:r>
          </w:p>
        </w:tc>
      </w:tr>
      <w:tr w:rsidR="00671E57" w:rsidTr="006778B5">
        <w:trPr>
          <w:trHeight w:val="432"/>
        </w:trPr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57" w:rsidRDefault="00671E57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16 01 03 </w:t>
            </w:r>
            <w:bookmarkStart w:id="0" w:name="_GoBack"/>
            <w:r w:rsidRPr="00671E57">
              <w:rPr>
                <w:sz w:val="22"/>
              </w:rPr>
              <w:t>– zużyte opony</w:t>
            </w:r>
            <w:bookmarkEnd w:id="0"/>
          </w:p>
        </w:tc>
      </w:tr>
    </w:tbl>
    <w:p w:rsidR="00AD5878" w:rsidRDefault="006A7B9A">
      <w:pPr>
        <w:spacing w:after="0" w:line="259" w:lineRule="auto"/>
        <w:ind w:left="12" w:right="0" w:firstLine="0"/>
        <w:jc w:val="left"/>
      </w:pPr>
      <w:r>
        <w:t xml:space="preserve">  </w:t>
      </w:r>
    </w:p>
    <w:p w:rsidR="00AD5878" w:rsidRDefault="006A7B9A">
      <w:pPr>
        <w:spacing w:after="200" w:line="259" w:lineRule="auto"/>
        <w:ind w:left="0" w:right="1160" w:firstLine="0"/>
        <w:jc w:val="right"/>
      </w:pPr>
      <w:r>
        <w:rPr>
          <w:noProof/>
        </w:rPr>
        <w:drawing>
          <wp:inline distT="0" distB="0" distL="0" distR="0">
            <wp:extent cx="4582541" cy="1042035"/>
            <wp:effectExtent l="0" t="0" r="0" b="0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2541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D5878" w:rsidRDefault="006A7B9A">
      <w:pPr>
        <w:pStyle w:val="Nagwek1"/>
        <w:ind w:left="1101" w:right="1078"/>
      </w:pPr>
      <w:r>
        <w:t xml:space="preserve">§ 7 Zasady przyjmowania odpadów w PSZOK-u </w:t>
      </w:r>
    </w:p>
    <w:p w:rsidR="00AD5878" w:rsidRDefault="006A7B9A">
      <w:pPr>
        <w:numPr>
          <w:ilvl w:val="0"/>
          <w:numId w:val="6"/>
        </w:numPr>
        <w:ind w:right="0" w:hanging="502"/>
      </w:pPr>
      <w:r>
        <w:t xml:space="preserve">Przyjęcia odpadów dokonuje się po sprawdzeniu ich zawartości, zgodności z wykazem przyjmowanych aktualnie odpadów, czystości oraz składu i odpowiedniego zabezpieczenia. </w:t>
      </w:r>
    </w:p>
    <w:p w:rsidR="00AD5878" w:rsidRDefault="006A7B9A">
      <w:pPr>
        <w:numPr>
          <w:ilvl w:val="0"/>
          <w:numId w:val="6"/>
        </w:numPr>
        <w:ind w:right="0" w:hanging="502"/>
      </w:pPr>
      <w:r>
        <w:t xml:space="preserve">Odpady wielkogabarytowe powinny tworzyć trwały pakiet (poszczególne części np. mebli powinny być powiązane lub opakowane). </w:t>
      </w:r>
    </w:p>
    <w:p w:rsidR="00AD5878" w:rsidRDefault="006A7B9A">
      <w:pPr>
        <w:numPr>
          <w:ilvl w:val="0"/>
          <w:numId w:val="6"/>
        </w:numPr>
        <w:ind w:right="0" w:hanging="502"/>
      </w:pPr>
      <w:r>
        <w:t xml:space="preserve">Odpady rozdrobnione powinny być dostarczone w trwałych opakowaniach. </w:t>
      </w:r>
    </w:p>
    <w:p w:rsidR="00AD5878" w:rsidRDefault="006A7B9A">
      <w:pPr>
        <w:numPr>
          <w:ilvl w:val="0"/>
          <w:numId w:val="6"/>
        </w:numPr>
        <w:ind w:right="0" w:hanging="502"/>
      </w:pPr>
      <w:r>
        <w:t xml:space="preserve">Odpady zielone (trawa, drobne gałęzie) wraz z bioodpadami powinny być odpowiednio rozdrobnione i dostarczane w workach z polietylenu. Odpady należy wysypać z worków do oznaczonego kontenera. </w:t>
      </w:r>
    </w:p>
    <w:p w:rsidR="00AD5878" w:rsidRDefault="006A7B9A">
      <w:pPr>
        <w:numPr>
          <w:ilvl w:val="0"/>
          <w:numId w:val="6"/>
        </w:numPr>
        <w:ind w:right="0" w:hanging="502"/>
      </w:pPr>
      <w:r>
        <w:t xml:space="preserve">Odpady budowlane ze styropianu, w postaci drobnych ścinek/zrzynek, będą przyjmowane do PSZOK-u wyłącznie w ilościach wskazujących na ich wytworzenie wskutek remontów i napraw, prowadzonych we własnym zakresie przez mieszkańców nieruchomości zamieszkałych. </w:t>
      </w:r>
    </w:p>
    <w:p w:rsidR="00AD5878" w:rsidRDefault="006A7B9A">
      <w:pPr>
        <w:numPr>
          <w:ilvl w:val="0"/>
          <w:numId w:val="6"/>
        </w:numPr>
        <w:spacing w:after="704"/>
        <w:ind w:right="0" w:hanging="502"/>
      </w:pPr>
      <w:r>
        <w:lastRenderedPageBreak/>
        <w:t xml:space="preserve">Gruz, odpady budowlane, rozbiórkowe i remontowe będą przyjmowane od mieszkańców wyłącznie w ilościach wskazujących, że pochodzą z drobnych prac remontowo budowlanych wykonywanych we własnym zakresie przez uprawnionych właścicieli nieruchomości zamieszkałych potwierdzone informacją o złożonej czynnej deklaracji za odpady pobraną z Urzędu Gminy Żabia Wola. </w:t>
      </w:r>
    </w:p>
    <w:p w:rsidR="00AD5878" w:rsidRDefault="006A7B9A">
      <w:pPr>
        <w:spacing w:after="202" w:line="259" w:lineRule="auto"/>
        <w:ind w:left="21" w:right="0" w:hanging="10"/>
        <w:jc w:val="center"/>
      </w:pPr>
      <w:r>
        <w:t xml:space="preserve">§ </w:t>
      </w:r>
      <w:r>
        <w:rPr>
          <w:b/>
        </w:rPr>
        <w:t>8</w:t>
      </w:r>
      <w:r>
        <w:t xml:space="preserve"> </w:t>
      </w:r>
    </w:p>
    <w:p w:rsidR="00AD5878" w:rsidRDefault="006A7B9A">
      <w:pPr>
        <w:pStyle w:val="Nagwek1"/>
        <w:ind w:left="1101" w:right="1090"/>
      </w:pPr>
      <w:r>
        <w:t xml:space="preserve">Obowiązki i uprawnienia prowadzącego PSZOK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Podmiot obsługujący PSZOK (zarządzający PSZOK-iem) jest zobowiązany zapewnić profesjonalną obsługę właścicielom nieruchomości dostarczającym odpady, nie ma jednak obowiązku dokonywania rozładunku pojazdów dowożących odpady.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Zarządzający PSZOK umieszcza w miejscu ogólnie dostępnym tablice informacyjną, zawierająca dane identyfikacyjne: nazwa, adres i nr telefonu, wykaz rodzajów przyjmowanych odpadów komunalnych, dni i godziny pracy PSZOK-u, oraz niniejszy Regulamin.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Kontenery i pojemniki znajdujące się na terenie PSZOK-u są utrzymywane w odpowiednim stanie technicznym oraz higieniczno-sanitarnym przez Zarządzającego PSZOK-iem.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Zarządzający PSZOK-iem ma obowiązek przyjmowania i ewidencjonowania odpadów, wymienionych w § 6, dostarczonych przez uprawnionych właścicieli nieruchomości zamieszkałych na terenie Gminy Żabia Wola.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Przyjmowane odpady podlegają zaklasyfikowaniu (określeniu kodu odpadu) i zważeniu, następnie zostaną wpisane do ewidencji, z uwzględnieniem kodu odpadu, masy, adresu nieruchomości, z której zostały dostarczone oraz daty ich dostarczenia do PSZOK-u. </w:t>
      </w:r>
    </w:p>
    <w:p w:rsidR="00AD5878" w:rsidRDefault="006A7B9A">
      <w:pPr>
        <w:numPr>
          <w:ilvl w:val="0"/>
          <w:numId w:val="7"/>
        </w:numPr>
        <w:spacing w:after="0"/>
        <w:ind w:right="0" w:hanging="502"/>
      </w:pPr>
      <w:r>
        <w:t xml:space="preserve">Obsługa PSZOK-u jest uprawniona do oceny, czy dowożone odpady są rzeczywiście odpadami komunalnymi, czy ze względu na ich ilości lub rodzaj są odpadami innymi niż komunalne powstające w gospodarstwach domowych mieszkańców Gminy Żabia Wola. Pracownik może odmówić przyjęcia odpadów, jeśli zajdzie prawdopodobieństwo próby dostarczenia odpadów spoza Gminy Żabia Wola bądź pochodzenia z działalności gospodarczej tj. z nieruchomości niezamieszkałych. Pracownik PSZOK-u może odmówić przyjęcia odpadów w przypadku, gdy istnieje uzasadnione podejrzenie, że odpady nie są odpadami komunalnymi powstałymi w gospodarstwie domowym – nie spełniają wymogów określonych w § 7 oraz w </w:t>
      </w:r>
    </w:p>
    <w:p w:rsidR="00AD5878" w:rsidRDefault="006A7B9A">
      <w:pPr>
        <w:ind w:left="720" w:right="0" w:firstLine="0"/>
      </w:pPr>
      <w:r>
        <w:t xml:space="preserve">§ 8.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Obsługa PSZOK-u jest uprawniona do oceny, czy dostarczający odpady jest uprawniony do korzystania z punktu. W uzasadnionych przypadkach, na żądanie uprawnionego pracownika </w:t>
      </w:r>
      <w:r>
        <w:lastRenderedPageBreak/>
        <w:t xml:space="preserve">obsługi, osoby dostarczające odpady są zobowiązane do potwierdzenia swojego prawa do nieodpłatnego skorzystania z PSZOK-u. </w:t>
      </w:r>
    </w:p>
    <w:p w:rsidR="00AD5878" w:rsidRDefault="006A7B9A">
      <w:pPr>
        <w:numPr>
          <w:ilvl w:val="0"/>
          <w:numId w:val="7"/>
        </w:numPr>
        <w:ind w:right="0" w:hanging="502"/>
      </w:pPr>
      <w:r>
        <w:t xml:space="preserve">Potwierdzenie prawa do bezpłatnego skorzystania z PSZOK-u następuje poprzez wykonanie poniżej wymienionych czynności: </w:t>
      </w:r>
    </w:p>
    <w:p w:rsidR="00AD5878" w:rsidRDefault="006A7B9A">
      <w:pPr>
        <w:numPr>
          <w:ilvl w:val="0"/>
          <w:numId w:val="8"/>
        </w:numPr>
        <w:spacing w:after="278"/>
        <w:ind w:right="0" w:hanging="360"/>
      </w:pPr>
      <w:r>
        <w:t xml:space="preserve">każdorazowo sprawdzenia informacji o złożonej czynnej deklaracji na odpady pobranej z Urzędu Gminy Żabia Wola, która uprawnia do oddawania odpadów na PSZOK </w:t>
      </w:r>
    </w:p>
    <w:p w:rsidR="00AD5878" w:rsidRDefault="006A7B9A">
      <w:pPr>
        <w:numPr>
          <w:ilvl w:val="0"/>
          <w:numId w:val="8"/>
        </w:numPr>
        <w:spacing w:after="278"/>
        <w:ind w:right="0" w:hanging="360"/>
      </w:pPr>
      <w:r>
        <w:t xml:space="preserve">kontroli zawartości dostarczonych odpadów, ich zgodności z wykazem przyjmowanych aktualnie odpadów, ich czystości, składu, zabezpieczenia.  </w:t>
      </w:r>
    </w:p>
    <w:p w:rsidR="00AD5878" w:rsidRDefault="006A7B9A">
      <w:pPr>
        <w:numPr>
          <w:ilvl w:val="0"/>
          <w:numId w:val="9"/>
        </w:numPr>
        <w:ind w:right="0" w:hanging="502"/>
      </w:pPr>
      <w:r>
        <w:t xml:space="preserve">Informacja o przypadkach, w których zaistniały wątpliwości co do uprawnień osoby dostarczającej odpady lub o odmowie przyjęcia odpadów, będzie przekazywana do Urzędu Gminy w celu weryfikacji. Rozstrzygniecie przez Urząd Gminy Żabia Wola jest dla PSZOK-u wiążące. </w:t>
      </w:r>
    </w:p>
    <w:p w:rsidR="00AD5878" w:rsidRDefault="006A7B9A">
      <w:pPr>
        <w:numPr>
          <w:ilvl w:val="0"/>
          <w:numId w:val="9"/>
        </w:numPr>
        <w:ind w:right="0" w:hanging="502"/>
      </w:pPr>
      <w:r>
        <w:t xml:space="preserve">Zarządzający PSZOK-iem ma obowiązek sporządzania sprawozdań dotyczących gospodarki odpadami i dostarczania ich wraz z kopiami dokumentów potwierdzających przyjęcie odpadów do właściwej komórki organizacyjnej Urzędu Gminy, zgodnie z wymogami ustawy o utrzymaniu czystości i porządku w gminach </w:t>
      </w:r>
    </w:p>
    <w:p w:rsidR="00AD5878" w:rsidRDefault="006A7B9A">
      <w:pPr>
        <w:spacing w:after="202" w:line="259" w:lineRule="auto"/>
        <w:ind w:left="21" w:right="0" w:hanging="10"/>
        <w:jc w:val="center"/>
      </w:pPr>
      <w:r>
        <w:t xml:space="preserve">§ </w:t>
      </w:r>
      <w:r>
        <w:rPr>
          <w:b/>
        </w:rPr>
        <w:t xml:space="preserve">9 </w:t>
      </w:r>
    </w:p>
    <w:p w:rsidR="00AD5878" w:rsidRDefault="006A7B9A">
      <w:pPr>
        <w:pStyle w:val="Nagwek1"/>
        <w:ind w:left="1101" w:right="1079"/>
      </w:pPr>
      <w:r>
        <w:t>Postanowienia końcowe</w:t>
      </w:r>
      <w:r>
        <w:rPr>
          <w:b w:val="0"/>
        </w:rPr>
        <w:t xml:space="preserve"> </w:t>
      </w:r>
    </w:p>
    <w:p w:rsidR="00AD5878" w:rsidRDefault="006A7B9A">
      <w:pPr>
        <w:tabs>
          <w:tab w:val="center" w:pos="324"/>
          <w:tab w:val="center" w:pos="3279"/>
        </w:tabs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1. </w:t>
      </w:r>
      <w:r>
        <w:tab/>
        <w:t xml:space="preserve">Wszelkie informacje o pracy punktu można uzyskać: </w:t>
      </w:r>
    </w:p>
    <w:p w:rsidR="00AD5878" w:rsidRDefault="006A7B9A">
      <w:pPr>
        <w:numPr>
          <w:ilvl w:val="0"/>
          <w:numId w:val="10"/>
        </w:numPr>
        <w:spacing w:after="239" w:line="259" w:lineRule="auto"/>
        <w:ind w:right="0" w:hanging="139"/>
      </w:pPr>
      <w:r>
        <w:t xml:space="preserve">telefonicznie u Zarządzającego PSZOK-iem – P.U. Hetman tel. 22 868 48 20 i 22 868 48 21 </w:t>
      </w:r>
    </w:p>
    <w:p w:rsidR="00AD5878" w:rsidRDefault="006A7B9A">
      <w:pPr>
        <w:numPr>
          <w:ilvl w:val="0"/>
          <w:numId w:val="10"/>
        </w:numPr>
        <w:spacing w:after="200" w:line="259" w:lineRule="auto"/>
        <w:ind w:right="0" w:hanging="139"/>
      </w:pPr>
      <w:r>
        <w:t xml:space="preserve">na </w:t>
      </w:r>
      <w:r>
        <w:tab/>
        <w:t xml:space="preserve">stronie </w:t>
      </w:r>
      <w:r>
        <w:tab/>
        <w:t xml:space="preserve">internetowej </w:t>
      </w:r>
      <w:r>
        <w:tab/>
        <w:t xml:space="preserve">Zarządzającego: </w:t>
      </w:r>
      <w:r>
        <w:tab/>
        <w:t xml:space="preserve">https://www.puhetman.pl </w:t>
      </w:r>
    </w:p>
    <w:p w:rsidR="00AD5878" w:rsidRDefault="006A7B9A">
      <w:pPr>
        <w:numPr>
          <w:ilvl w:val="0"/>
          <w:numId w:val="10"/>
        </w:numPr>
        <w:ind w:right="0" w:hanging="139"/>
      </w:pPr>
      <w:r>
        <w:t xml:space="preserve">telefonicznie w Urzędzie Gminy Żabia Wola tel. 46 858 27 26 </w:t>
      </w:r>
    </w:p>
    <w:p w:rsidR="00AD5878" w:rsidRDefault="006A7B9A">
      <w:pPr>
        <w:numPr>
          <w:ilvl w:val="0"/>
          <w:numId w:val="10"/>
        </w:numPr>
        <w:ind w:right="0" w:hanging="139"/>
      </w:pPr>
      <w:r>
        <w:t xml:space="preserve">na stronie internetowej Urzędu Gminy Żabia Wola: https://www.zabiawola.pl/973,utrzymanie-czystosci-i-porzadku?tresc=11651 </w:t>
      </w:r>
    </w:p>
    <w:p w:rsidR="00AD5878" w:rsidRDefault="006A7B9A">
      <w:pPr>
        <w:numPr>
          <w:ilvl w:val="0"/>
          <w:numId w:val="11"/>
        </w:numPr>
        <w:ind w:right="0" w:hanging="502"/>
      </w:pPr>
      <w:r>
        <w:t xml:space="preserve">Informacje dotyczące nieprawidłowości funkcjonowania i obsługi PSZOK-u należy zgłaszać w Urzędzie Gminy, w sposób określony w aktualnie obowiązującej ustawie. </w:t>
      </w:r>
    </w:p>
    <w:p w:rsidR="00AD5878" w:rsidRDefault="006A7B9A">
      <w:pPr>
        <w:numPr>
          <w:ilvl w:val="0"/>
          <w:numId w:val="11"/>
        </w:numPr>
        <w:ind w:right="0" w:hanging="502"/>
      </w:pPr>
      <w:r>
        <w:t xml:space="preserve">Regulamin korzystania z Punktu Selektywnego Zbierania Odpadów Komunalnych oraz wzór w/w oświadczenia są dostępne na stronie internetowej Zarządzającego PSZOK-iem (P.U. Hetman) i Gminy. </w:t>
      </w:r>
    </w:p>
    <w:sectPr w:rsidR="00AD5878">
      <w:footerReference w:type="even" r:id="rId11"/>
      <w:footerReference w:type="default" r:id="rId12"/>
      <w:footerReference w:type="first" r:id="rId13"/>
      <w:pgSz w:w="11899" w:h="16841"/>
      <w:pgMar w:top="1134" w:right="1121" w:bottom="2566" w:left="1121" w:header="708" w:footer="12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DC" w:rsidRDefault="00086EDC">
      <w:pPr>
        <w:spacing w:after="0" w:line="240" w:lineRule="auto"/>
      </w:pPr>
      <w:r>
        <w:separator/>
      </w:r>
    </w:p>
  </w:endnote>
  <w:endnote w:type="continuationSeparator" w:id="0">
    <w:p w:rsidR="00086EDC" w:rsidRDefault="000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78" w:rsidRDefault="006A7B9A">
    <w:pPr>
      <w:spacing w:after="0" w:line="259" w:lineRule="auto"/>
      <w:ind w:left="0" w:right="-1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78" w:rsidRDefault="006A7B9A">
    <w:pPr>
      <w:spacing w:after="0" w:line="259" w:lineRule="auto"/>
      <w:ind w:left="0" w:right="-1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671E57">
      <w:rPr>
        <w:noProof/>
        <w:sz w:val="28"/>
      </w:rPr>
      <w:t>2</w:t>
    </w:r>
    <w:r>
      <w:rPr>
        <w:sz w:val="28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878" w:rsidRDefault="006A7B9A">
    <w:pPr>
      <w:spacing w:after="0" w:line="259" w:lineRule="auto"/>
      <w:ind w:left="0" w:right="-1" w:firstLine="0"/>
      <w:jc w:val="right"/>
    </w:pPr>
    <w:r>
      <w:rPr>
        <w:sz w:val="28"/>
      </w:rPr>
      <w:t xml:space="preserve">str.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DC" w:rsidRDefault="00086EDC">
      <w:pPr>
        <w:spacing w:after="0" w:line="240" w:lineRule="auto"/>
      </w:pPr>
      <w:r>
        <w:separator/>
      </w:r>
    </w:p>
  </w:footnote>
  <w:footnote w:type="continuationSeparator" w:id="0">
    <w:p w:rsidR="00086EDC" w:rsidRDefault="0008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BFC"/>
    <w:multiLevelType w:val="hybridMultilevel"/>
    <w:tmpl w:val="834468C0"/>
    <w:lvl w:ilvl="0" w:tplc="F8AC766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08520">
      <w:start w:val="1"/>
      <w:numFmt w:val="lowerLetter"/>
      <w:lvlText w:val="%2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ABCFE">
      <w:start w:val="1"/>
      <w:numFmt w:val="lowerRoman"/>
      <w:lvlText w:val="%3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5A4862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42154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CED04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4C7EA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CC2A4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674FA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359F7"/>
    <w:multiLevelType w:val="hybridMultilevel"/>
    <w:tmpl w:val="290C03D6"/>
    <w:lvl w:ilvl="0" w:tplc="633207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F4B790">
      <w:start w:val="1"/>
      <w:numFmt w:val="bullet"/>
      <w:lvlText w:val="-"/>
      <w:lvlJc w:val="left"/>
      <w:pPr>
        <w:ind w:left="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07154">
      <w:start w:val="1"/>
      <w:numFmt w:val="bullet"/>
      <w:lvlText w:val="▪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E94AA">
      <w:start w:val="1"/>
      <w:numFmt w:val="bullet"/>
      <w:lvlText w:val="•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66F3C">
      <w:start w:val="1"/>
      <w:numFmt w:val="bullet"/>
      <w:lvlText w:val="o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088EA">
      <w:start w:val="1"/>
      <w:numFmt w:val="bullet"/>
      <w:lvlText w:val="▪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A1B0E">
      <w:start w:val="1"/>
      <w:numFmt w:val="bullet"/>
      <w:lvlText w:val="•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D6EC">
      <w:start w:val="1"/>
      <w:numFmt w:val="bullet"/>
      <w:lvlText w:val="o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E33C">
      <w:start w:val="1"/>
      <w:numFmt w:val="bullet"/>
      <w:lvlText w:val="▪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E1513"/>
    <w:multiLevelType w:val="hybridMultilevel"/>
    <w:tmpl w:val="59520544"/>
    <w:lvl w:ilvl="0" w:tplc="3E4094E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4BD2E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4C2E8A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C0524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CD6BE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87E66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25558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27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0B99C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7E141C"/>
    <w:multiLevelType w:val="hybridMultilevel"/>
    <w:tmpl w:val="3DE295DC"/>
    <w:lvl w:ilvl="0" w:tplc="A900DDC0">
      <w:start w:val="1"/>
      <w:numFmt w:val="lowerLetter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2209C">
      <w:start w:val="1"/>
      <w:numFmt w:val="lowerLetter"/>
      <w:lvlText w:val="%2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62F42">
      <w:start w:val="1"/>
      <w:numFmt w:val="lowerRoman"/>
      <w:lvlText w:val="%3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66B84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6654C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2C4DD0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05E24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3C5522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8E344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B27F4"/>
    <w:multiLevelType w:val="hybridMultilevel"/>
    <w:tmpl w:val="E4925EB2"/>
    <w:lvl w:ilvl="0" w:tplc="3572DC08">
      <w:start w:val="1"/>
      <w:numFmt w:val="lowerLetter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8D51A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0FFE0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0E22E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4C434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BF8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CCAE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AAE1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65E02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3951BC"/>
    <w:multiLevelType w:val="hybridMultilevel"/>
    <w:tmpl w:val="D5603EBE"/>
    <w:lvl w:ilvl="0" w:tplc="518492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6B7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01B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4C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4B2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0D1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23A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E38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EA02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A90804"/>
    <w:multiLevelType w:val="hybridMultilevel"/>
    <w:tmpl w:val="52248E12"/>
    <w:lvl w:ilvl="0" w:tplc="EB4420B2">
      <w:start w:val="1"/>
      <w:numFmt w:val="bullet"/>
      <w:lvlText w:val="-"/>
      <w:lvlJc w:val="left"/>
      <w:pPr>
        <w:ind w:left="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36CE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8D6E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49D96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172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E8E32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CFD06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C6756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9BA4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9F401D"/>
    <w:multiLevelType w:val="hybridMultilevel"/>
    <w:tmpl w:val="B61CDE32"/>
    <w:lvl w:ilvl="0" w:tplc="E49A630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BAE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84E88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0DFF0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BEC8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CDF2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20FA6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ABF26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40CFC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0A6CFC"/>
    <w:multiLevelType w:val="hybridMultilevel"/>
    <w:tmpl w:val="BD34196C"/>
    <w:lvl w:ilvl="0" w:tplc="BDC85C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437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8CF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0EC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4B2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26AA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4C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A55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3E30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190943"/>
    <w:multiLevelType w:val="hybridMultilevel"/>
    <w:tmpl w:val="13CE235C"/>
    <w:lvl w:ilvl="0" w:tplc="E6388B98">
      <w:start w:val="1"/>
      <w:numFmt w:val="decimal"/>
      <w:lvlText w:val="%1."/>
      <w:lvlJc w:val="left"/>
      <w:pPr>
        <w:ind w:left="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83D20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080422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07B76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77A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F6D6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A477B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C608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676C0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410F8"/>
    <w:multiLevelType w:val="hybridMultilevel"/>
    <w:tmpl w:val="737E144E"/>
    <w:lvl w:ilvl="0" w:tplc="574C7980">
      <w:start w:val="9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52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0DE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A818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2CE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806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C6C1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42C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8B7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78"/>
    <w:rsid w:val="00086EDC"/>
    <w:rsid w:val="00671E57"/>
    <w:rsid w:val="006778B5"/>
    <w:rsid w:val="006A7B9A"/>
    <w:rsid w:val="00A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175C3-6D01-4255-AB8B-4FA6D7DD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33" w:line="264" w:lineRule="auto"/>
      <w:ind w:left="730" w:right="1" w:hanging="51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6"/>
      <w:ind w:left="12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Punktu Selektywnej Zbiórki Odpadów Komunalnych Gminy Brwinów</vt:lpstr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Punktu Selektywnej Zbiórki Odpadów Komunalnych Gminy Brwinów</dc:title>
  <dc:subject/>
  <dc:creator>Robert Racki</dc:creator>
  <cp:keywords/>
  <cp:lastModifiedBy>Ewelina Gil</cp:lastModifiedBy>
  <cp:revision>3</cp:revision>
  <cp:lastPrinted>2023-01-09T07:13:00Z</cp:lastPrinted>
  <dcterms:created xsi:type="dcterms:W3CDTF">2023-01-09T07:14:00Z</dcterms:created>
  <dcterms:modified xsi:type="dcterms:W3CDTF">2023-06-26T13:28:00Z</dcterms:modified>
</cp:coreProperties>
</file>